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72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085"/>
        <w:gridCol w:w="1170"/>
        <w:gridCol w:w="4495"/>
        <w:gridCol w:w="990"/>
      </w:tblGrid>
      <w:tr w:rsidR="008F3D69" w:rsidRPr="000167D2" w14:paraId="3B41DA47" w14:textId="77777777" w:rsidTr="006B3613">
        <w:trPr>
          <w:trHeight w:val="264"/>
        </w:trPr>
        <w:tc>
          <w:tcPr>
            <w:tcW w:w="114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5FB16E" w14:textId="77777777" w:rsidR="008F3D69" w:rsidRPr="00453D4C" w:rsidRDefault="008F3D69" w:rsidP="008F3D6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Name: _________________________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  <w:t>Visit Date/Time: __________________________</w:t>
            </w:r>
          </w:p>
          <w:p w14:paraId="3A26A86C" w14:textId="77777777" w:rsidR="008F3D69" w:rsidRPr="00453D4C" w:rsidRDefault="008F3D69" w:rsidP="008F3D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ID Number: _____________________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  <w:t>DOB: ___________________________________</w:t>
            </w:r>
          </w:p>
          <w:p w14:paraId="0B544759" w14:textId="77777777" w:rsidR="008F3D69" w:rsidRPr="00453D4C" w:rsidRDefault="008F3D69" w:rsidP="008F3D69">
            <w:pPr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9BC" w:rsidRPr="000167D2" w14:paraId="3EED115F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7EAC9C17" w14:textId="77777777" w:rsidR="002C49BC" w:rsidRPr="00453D4C" w:rsidRDefault="002C49BC" w:rsidP="008F3D69">
            <w:pPr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 xml:space="preserve">Transportation:      Drive 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asciiTheme="minorHAnsi" w:hAnsiTheme="minorHAnsi" w:cstheme="minorHAnsi"/>
                <w:sz w:val="24"/>
                <w:szCs w:val="24"/>
              </w:rPr>
            </w:r>
            <w:r w:rsidR="00FC32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Time:  </w:t>
            </w:r>
          </w:p>
        </w:tc>
      </w:tr>
      <w:tr w:rsidR="002C49BC" w:rsidRPr="000167D2" w14:paraId="14DC3145" w14:textId="77777777" w:rsidTr="008F3D69">
        <w:trPr>
          <w:trHeight w:val="264"/>
        </w:trPr>
        <w:tc>
          <w:tcPr>
            <w:tcW w:w="11425" w:type="dxa"/>
            <w:gridSpan w:val="7"/>
            <w:vAlign w:val="center"/>
          </w:tcPr>
          <w:p w14:paraId="27C03C76" w14:textId="77777777" w:rsidR="002C49BC" w:rsidRPr="00453D4C" w:rsidRDefault="002C49BC" w:rsidP="008F3D6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>Participant wants forms read to them?</w:t>
            </w:r>
            <w:r w:rsidRPr="00453D4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53D4C">
              <w:rPr>
                <w:rFonts w:asciiTheme="minorHAnsi" w:hAnsiTheme="minorHAnsi" w:cstheme="minorHAnsi"/>
              </w:rPr>
              <w:t>YES</w:t>
            </w:r>
            <w:r w:rsidRPr="00453D4C">
              <w:rPr>
                <w:rFonts w:asciiTheme="minorHAnsi" w:hAnsiTheme="minorHAnsi" w:cstheme="minorHAnsi"/>
              </w:rPr>
              <w:tab/>
              <w:t>NO</w:t>
            </w:r>
          </w:p>
        </w:tc>
      </w:tr>
      <w:tr w:rsidR="00F87E37" w:rsidRPr="000167D2" w14:paraId="78F9D134" w14:textId="77777777" w:rsidTr="00CE554E">
        <w:trPr>
          <w:trHeight w:val="96"/>
        </w:trPr>
        <w:tc>
          <w:tcPr>
            <w:tcW w:w="1255" w:type="dxa"/>
          </w:tcPr>
          <w:p w14:paraId="5E5AD298" w14:textId="77777777" w:rsidR="00F87E37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D4E09B4" w14:textId="77777777" w:rsidR="00F87E37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15D71B3B" w14:textId="77777777" w:rsidR="00F87E37" w:rsidRPr="000167D2" w:rsidRDefault="00F87E37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170" w:type="dxa"/>
          </w:tcPr>
          <w:p w14:paraId="783C5BEE" w14:textId="77777777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3E9FADD3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0EDC54F1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35B35A7F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085" w:type="dxa"/>
          </w:tcPr>
          <w:p w14:paraId="6AB5AC63" w14:textId="65C8772F" w:rsidR="00F87E37" w:rsidRPr="000167D2" w:rsidRDefault="00F87E37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Able to walk</w:t>
            </w: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:</w:t>
            </w:r>
          </w:p>
          <w:p w14:paraId="56A33B8A" w14:textId="77777777" w:rsidR="00F87E37" w:rsidRPr="000167D2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170" w:type="dxa"/>
          </w:tcPr>
          <w:p w14:paraId="301270D5" w14:textId="77777777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Tanita Exclude: </w:t>
            </w:r>
          </w:p>
          <w:p w14:paraId="6D9E7CBF" w14:textId="53BDB696" w:rsidR="00F87E37" w:rsidRDefault="00F87E37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N</w:t>
            </w:r>
          </w:p>
        </w:tc>
        <w:tc>
          <w:tcPr>
            <w:tcW w:w="5485" w:type="dxa"/>
            <w:gridSpan w:val="2"/>
          </w:tcPr>
          <w:p w14:paraId="6658DD1B" w14:textId="77777777" w:rsidR="00F87E37" w:rsidRDefault="00F87E37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  <w:p w14:paraId="7DBDE4A7" w14:textId="32F52B05" w:rsidR="00453D4C" w:rsidRDefault="00453D4C" w:rsidP="008F3D6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C49BC" w:rsidRPr="000167D2" w14:paraId="6169FCB9" w14:textId="77777777" w:rsidTr="008F3D69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22DB9F85" w14:textId="77777777" w:rsidR="002C49BC" w:rsidRPr="00453D4C" w:rsidRDefault="002C49BC" w:rsidP="008F3D69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5E836CE2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72F50373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Excluded/</w:t>
            </w:r>
          </w:p>
          <w:p w14:paraId="3C923B74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Refused</w:t>
            </w:r>
          </w:p>
        </w:tc>
        <w:tc>
          <w:tcPr>
            <w:tcW w:w="6750" w:type="dxa"/>
            <w:gridSpan w:val="3"/>
            <w:shd w:val="clear" w:color="auto" w:fill="EEECE1" w:themeFill="background2"/>
            <w:vAlign w:val="center"/>
          </w:tcPr>
          <w:p w14:paraId="50FFA18A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79E50126" w14:textId="77777777" w:rsidR="002C49BC" w:rsidRPr="00453D4C" w:rsidRDefault="002C49BC" w:rsidP="008F3D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3D4C">
              <w:rPr>
                <w:rFonts w:asciiTheme="minorHAnsi" w:hAnsiTheme="minorHAnsi" w:cstheme="minorHAnsi"/>
              </w:rPr>
              <w:t>Staff ID</w:t>
            </w:r>
          </w:p>
        </w:tc>
      </w:tr>
      <w:tr w:rsidR="00A545B6" w:rsidRPr="000167D2" w14:paraId="7AFA517A" w14:textId="77777777" w:rsidTr="008F3D69">
        <w:trPr>
          <w:trHeight w:val="260"/>
        </w:trPr>
        <w:tc>
          <w:tcPr>
            <w:tcW w:w="1255" w:type="dxa"/>
            <w:vAlign w:val="center"/>
          </w:tcPr>
          <w:p w14:paraId="25321EF6" w14:textId="77777777" w:rsidR="00A545B6" w:rsidRPr="00711499" w:rsidRDefault="00A545B6" w:rsidP="00A545B6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DA792B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672A21" w14:textId="77777777" w:rsidR="00A545B6" w:rsidRPr="00711499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6C82715" w14:textId="456EB0AB" w:rsidR="00A545B6" w:rsidRPr="00CE0149" w:rsidRDefault="00B3615B" w:rsidP="00B36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45B6" w:rsidRPr="00CE0149">
              <w:rPr>
                <w:rFonts w:asciiTheme="minorHAnsi" w:hAnsiTheme="minorHAnsi" w:cstheme="minorHAnsi"/>
                <w:sz w:val="24"/>
                <w:szCs w:val="24"/>
              </w:rPr>
              <w:t>Sitting Blood Pressure (SBP)</w:t>
            </w:r>
            <w:r w:rsidR="00BE5B36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5B3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Required</w:t>
            </w:r>
            <w:r w:rsidR="009929FB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790041B" w14:textId="77777777" w:rsidR="00A545B6" w:rsidRPr="000167D2" w:rsidRDefault="00A545B6" w:rsidP="00A545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615B" w:rsidRPr="000167D2" w14:paraId="11835281" w14:textId="77777777" w:rsidTr="00272DC8">
        <w:trPr>
          <w:trHeight w:val="281"/>
        </w:trPr>
        <w:tc>
          <w:tcPr>
            <w:tcW w:w="10435" w:type="dxa"/>
            <w:gridSpan w:val="6"/>
            <w:vAlign w:val="center"/>
          </w:tcPr>
          <w:p w14:paraId="0A518F37" w14:textId="3C10BD6D" w:rsidR="00B3615B" w:rsidRPr="00F92F00" w:rsidRDefault="00B3615B" w:rsidP="00B36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2F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Ancillary Studies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(Choose at least 1)</w:t>
            </w:r>
          </w:p>
        </w:tc>
        <w:tc>
          <w:tcPr>
            <w:tcW w:w="990" w:type="dxa"/>
            <w:vAlign w:val="center"/>
          </w:tcPr>
          <w:p w14:paraId="75EFF47D" w14:textId="77777777" w:rsidR="00B3615B" w:rsidRPr="000167D2" w:rsidRDefault="00B3615B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B5133F4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7600D256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22548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ACEE55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3A400F0B" w14:textId="61D184B7" w:rsidR="00EB31DE" w:rsidRPr="009929FB" w:rsidRDefault="00B3615B" w:rsidP="00B36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31DE">
              <w:rPr>
                <w:rFonts w:asciiTheme="minorHAnsi" w:hAnsiTheme="minorHAnsi" w:cstheme="minorHAnsi"/>
                <w:sz w:val="24"/>
                <w:szCs w:val="24"/>
              </w:rPr>
              <w:t xml:space="preserve">Orthostatic Hypotension </w:t>
            </w:r>
          </w:p>
        </w:tc>
        <w:tc>
          <w:tcPr>
            <w:tcW w:w="990" w:type="dxa"/>
            <w:vAlign w:val="center"/>
          </w:tcPr>
          <w:p w14:paraId="468DDC82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470D6D06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667CC641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CE91F7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EC28F38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28FD0CB2" w14:textId="221B03B0" w:rsidR="00EB31DE" w:rsidRDefault="00B3615B" w:rsidP="00B36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39E9">
              <w:rPr>
                <w:rFonts w:asciiTheme="minorHAnsi" w:hAnsiTheme="minorHAnsi" w:cstheme="minorHAnsi"/>
                <w:sz w:val="24"/>
                <w:szCs w:val="24"/>
              </w:rPr>
              <w:t>HBPM (first triplicate measurement in-clinic)</w:t>
            </w:r>
            <w:r w:rsidR="00EB31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EDCC8BB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308F21A3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542F17C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36CD5A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0F572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09850B15" w14:textId="59F9A16B" w:rsidR="00EB31DE" w:rsidRDefault="00B3615B" w:rsidP="00B36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31DE">
              <w:rPr>
                <w:rFonts w:asciiTheme="minorHAnsi" w:hAnsiTheme="minorHAnsi" w:cstheme="minorHAnsi"/>
                <w:sz w:val="24"/>
                <w:szCs w:val="24"/>
              </w:rPr>
              <w:t xml:space="preserve">ABPM </w:t>
            </w:r>
          </w:p>
        </w:tc>
        <w:tc>
          <w:tcPr>
            <w:tcW w:w="990" w:type="dxa"/>
            <w:vAlign w:val="center"/>
          </w:tcPr>
          <w:p w14:paraId="5006D110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615B" w:rsidRPr="000167D2" w14:paraId="4CCDC825" w14:textId="77777777" w:rsidTr="00BF27AD">
        <w:trPr>
          <w:trHeight w:val="281"/>
        </w:trPr>
        <w:tc>
          <w:tcPr>
            <w:tcW w:w="10435" w:type="dxa"/>
            <w:gridSpan w:val="6"/>
            <w:vAlign w:val="center"/>
          </w:tcPr>
          <w:p w14:paraId="2239089D" w14:textId="5A2FB181" w:rsidR="00B3615B" w:rsidRPr="00CE0149" w:rsidRDefault="00B3615B" w:rsidP="00B3615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</w:p>
        </w:tc>
        <w:tc>
          <w:tcPr>
            <w:tcW w:w="990" w:type="dxa"/>
            <w:vAlign w:val="center"/>
          </w:tcPr>
          <w:p w14:paraId="010C3805" w14:textId="77777777" w:rsidR="00B3615B" w:rsidRPr="000167D2" w:rsidRDefault="00B3615B" w:rsidP="00EB31DE">
            <w:pPr>
              <w:spacing w:after="0" w:line="240" w:lineRule="auto"/>
            </w:pPr>
          </w:p>
        </w:tc>
      </w:tr>
      <w:tr w:rsidR="00EB31DE" w:rsidRPr="000167D2" w14:paraId="6B7D72A8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1F8DD318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E7F7B1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160F14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1D4D3A93" w14:textId="32AD19EA" w:rsidR="00EB31DE" w:rsidRDefault="00B3615B" w:rsidP="00EB31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39E9">
              <w:rPr>
                <w:rFonts w:asciiTheme="minorHAnsi" w:hAnsiTheme="minorHAnsi" w:cstheme="minorHAnsi"/>
                <w:sz w:val="24"/>
                <w:szCs w:val="24"/>
              </w:rPr>
              <w:t>ABPM wear and return instructions</w:t>
            </w:r>
          </w:p>
        </w:tc>
        <w:tc>
          <w:tcPr>
            <w:tcW w:w="990" w:type="dxa"/>
            <w:vAlign w:val="center"/>
          </w:tcPr>
          <w:p w14:paraId="36CCD7BE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6F7" w:rsidRPr="000167D2" w14:paraId="621AD68C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0777606B" w14:textId="77777777" w:rsidR="004766F7" w:rsidRPr="00711499" w:rsidRDefault="004766F7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BA99F4" w14:textId="77777777" w:rsidR="004766F7" w:rsidRPr="00711499" w:rsidRDefault="004766F7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B0D824" w14:textId="77777777" w:rsidR="004766F7" w:rsidRPr="00711499" w:rsidRDefault="004766F7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</w:tcPr>
          <w:p w14:paraId="5960C740" w14:textId="19F2C713" w:rsidR="004766F7" w:rsidRPr="00CE0149" w:rsidRDefault="004766F7" w:rsidP="00EB31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HBPM (8-day monitoring: AM &amp; PM) and return instructions</w:t>
            </w:r>
          </w:p>
        </w:tc>
        <w:tc>
          <w:tcPr>
            <w:tcW w:w="990" w:type="dxa"/>
            <w:vAlign w:val="center"/>
          </w:tcPr>
          <w:p w14:paraId="70C8CAD9" w14:textId="77777777" w:rsidR="004766F7" w:rsidRPr="000167D2" w:rsidRDefault="004766F7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1DE" w:rsidRPr="000167D2" w14:paraId="58714DB2" w14:textId="77777777" w:rsidTr="008F3D69">
        <w:trPr>
          <w:trHeight w:val="281"/>
        </w:trPr>
        <w:tc>
          <w:tcPr>
            <w:tcW w:w="1255" w:type="dxa"/>
            <w:vAlign w:val="center"/>
          </w:tcPr>
          <w:p w14:paraId="2EBBDBA0" w14:textId="77777777" w:rsidR="00EB31DE" w:rsidRPr="00711499" w:rsidRDefault="00EB31DE" w:rsidP="00EB31DE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E54C1C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A5B6D9" w14:textId="77777777" w:rsidR="00EB31DE" w:rsidRPr="00711499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shd w:val="clear" w:color="auto" w:fill="auto"/>
          </w:tcPr>
          <w:p w14:paraId="1A64733C" w14:textId="3AEB492D" w:rsidR="00EB31DE" w:rsidRPr="00CE0149" w:rsidRDefault="00B3615B" w:rsidP="00EB31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C32F1">
              <w:rPr>
                <w:rFonts w:cstheme="minorHAnsi"/>
                <w:sz w:val="24"/>
                <w:szCs w:val="24"/>
              </w:rPr>
            </w:r>
            <w:r w:rsidR="00FC32F1">
              <w:rPr>
                <w:rFonts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E39E9">
              <w:rPr>
                <w:rFonts w:asciiTheme="minorHAnsi" w:hAnsiTheme="minorHAnsi" w:cstheme="minorHAnsi"/>
                <w:sz w:val="24"/>
                <w:szCs w:val="24"/>
              </w:rPr>
              <w:t xml:space="preserve">Review any other administrative documents </w:t>
            </w:r>
            <w:r w:rsidR="004766F7">
              <w:rPr>
                <w:rFonts w:asciiTheme="minorHAnsi" w:hAnsiTheme="minorHAnsi" w:cstheme="minorHAnsi"/>
                <w:sz w:val="24"/>
                <w:szCs w:val="24"/>
              </w:rPr>
              <w:t>before participant go</w:t>
            </w:r>
            <w:r w:rsidR="00BE5B36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4766F7">
              <w:rPr>
                <w:rFonts w:asciiTheme="minorHAnsi" w:hAnsiTheme="minorHAnsi" w:cstheme="minorHAnsi"/>
                <w:sz w:val="24"/>
                <w:szCs w:val="24"/>
              </w:rPr>
              <w:t xml:space="preserve"> home</w:t>
            </w:r>
          </w:p>
        </w:tc>
        <w:tc>
          <w:tcPr>
            <w:tcW w:w="990" w:type="dxa"/>
            <w:vAlign w:val="center"/>
          </w:tcPr>
          <w:p w14:paraId="1AA57474" w14:textId="77777777" w:rsidR="00EB31DE" w:rsidRPr="000167D2" w:rsidRDefault="00EB31DE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615B" w:rsidRPr="000167D2" w14:paraId="7E813211" w14:textId="77777777" w:rsidTr="004A378E">
        <w:trPr>
          <w:trHeight w:val="281"/>
        </w:trPr>
        <w:tc>
          <w:tcPr>
            <w:tcW w:w="10435" w:type="dxa"/>
            <w:gridSpan w:val="6"/>
            <w:vAlign w:val="center"/>
          </w:tcPr>
          <w:p w14:paraId="26146195" w14:textId="70C722CA" w:rsidR="00B3615B" w:rsidRPr="00CE0149" w:rsidRDefault="00B3615B" w:rsidP="00B361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</w:t>
            </w:r>
          </w:p>
        </w:tc>
        <w:tc>
          <w:tcPr>
            <w:tcW w:w="990" w:type="dxa"/>
            <w:vAlign w:val="center"/>
          </w:tcPr>
          <w:p w14:paraId="76F05F33" w14:textId="77777777" w:rsidR="00B3615B" w:rsidRPr="000167D2" w:rsidRDefault="00B3615B" w:rsidP="00EB31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E9" w:rsidRPr="001C6E10" w14:paraId="73C5EBD4" w14:textId="77777777" w:rsidTr="00C45CD0">
        <w:trPr>
          <w:trHeight w:val="890"/>
        </w:trPr>
        <w:tc>
          <w:tcPr>
            <w:tcW w:w="11425" w:type="dxa"/>
            <w:gridSpan w:val="7"/>
          </w:tcPr>
          <w:p w14:paraId="3FF1CF3D" w14:textId="3F58C705" w:rsidR="007D402D" w:rsidRDefault="00DE39E9" w:rsidP="00DE39E9">
            <w:pPr>
              <w:spacing w:after="160" w:line="259" w:lineRule="auto"/>
              <w:rPr>
                <w:rFonts w:asciiTheme="minorHAnsi" w:eastAsia="Times New Roman" w:hAnsiTheme="minorHAnsi"/>
              </w:rPr>
            </w:pPr>
            <w:r w:rsidRPr="00DE39E9">
              <w:rPr>
                <w:rFonts w:asciiTheme="minorHAnsi" w:eastAsia="Times New Roman" w:hAnsiTheme="minorHAnsi"/>
                <w:b/>
                <w:bCs/>
              </w:rPr>
              <w:t>Purpose</w:t>
            </w:r>
            <w:r w:rsidRPr="00DE39E9">
              <w:rPr>
                <w:rFonts w:asciiTheme="minorHAnsi" w:eastAsia="Times New Roman" w:hAnsiTheme="minorHAnsi"/>
              </w:rPr>
              <w:t xml:space="preserve">: The Blood Pressure Stand-Alone Visit is </w:t>
            </w:r>
            <w:r w:rsidR="007D402D">
              <w:rPr>
                <w:rFonts w:asciiTheme="minorHAnsi" w:eastAsia="Times New Roman" w:hAnsiTheme="minorHAnsi"/>
              </w:rPr>
              <w:t xml:space="preserve">an optional visit </w:t>
            </w:r>
            <w:r w:rsidRPr="00DE39E9">
              <w:rPr>
                <w:rFonts w:asciiTheme="minorHAnsi" w:eastAsia="Times New Roman" w:hAnsiTheme="minorHAnsi"/>
              </w:rPr>
              <w:t xml:space="preserve">offered to provide additional flexibility to participants who are </w:t>
            </w:r>
            <w:r>
              <w:rPr>
                <w:rFonts w:asciiTheme="minorHAnsi" w:eastAsia="Times New Roman" w:hAnsiTheme="minorHAnsi"/>
              </w:rPr>
              <w:t>un</w:t>
            </w:r>
            <w:r w:rsidRPr="00DE39E9">
              <w:rPr>
                <w:rFonts w:asciiTheme="minorHAnsi" w:eastAsia="Times New Roman" w:hAnsiTheme="minorHAnsi"/>
              </w:rPr>
              <w:t>able to complete the lengthy duration of Visit 10 but are still interested in participating in the BP ancillaries. This adjunct visit will occur at a time other than the initial clinic visit</w:t>
            </w:r>
            <w:r w:rsidR="004766F7">
              <w:rPr>
                <w:rFonts w:asciiTheme="minorHAnsi" w:eastAsia="Times New Roman" w:hAnsiTheme="minorHAnsi"/>
              </w:rPr>
              <w:t xml:space="preserve"> within </w:t>
            </w:r>
            <w:r w:rsidR="004766F7" w:rsidRPr="00BE5B36">
              <w:rPr>
                <w:rFonts w:asciiTheme="minorHAnsi" w:eastAsia="Times New Roman" w:hAnsiTheme="minorHAnsi"/>
                <w:b/>
                <w:bCs/>
              </w:rPr>
              <w:t>4 months</w:t>
            </w:r>
            <w:r w:rsidR="004766F7">
              <w:rPr>
                <w:rFonts w:asciiTheme="minorHAnsi" w:eastAsia="Times New Roman" w:hAnsiTheme="minorHAnsi"/>
              </w:rPr>
              <w:t xml:space="preserve"> of ARIC Visit 10</w:t>
            </w:r>
            <w:r w:rsidRPr="00DE39E9">
              <w:rPr>
                <w:rFonts w:asciiTheme="minorHAnsi" w:eastAsia="Times New Roman" w:hAnsiTheme="minorHAnsi"/>
              </w:rPr>
              <w:t xml:space="preserve"> and will accommodate the three protocols of the BP Ancillary (OH, HBPM and ABPM).</w:t>
            </w:r>
            <w:r w:rsidR="007D402D">
              <w:rPr>
                <w:rFonts w:asciiTheme="minorHAnsi" w:eastAsia="Times New Roman" w:hAnsiTheme="minorHAnsi"/>
              </w:rPr>
              <w:t xml:space="preserve"> </w:t>
            </w:r>
          </w:p>
          <w:p w14:paraId="457DAAEE" w14:textId="624A5075" w:rsidR="007D402D" w:rsidRDefault="007D402D" w:rsidP="007D402D">
            <w:pPr>
              <w:spacing w:after="0" w:line="259" w:lineRule="auto"/>
              <w:rPr>
                <w:rFonts w:asciiTheme="minorHAnsi" w:eastAsia="Times New Roman" w:hAnsiTheme="minorHAnsi"/>
              </w:rPr>
            </w:pPr>
            <w:r w:rsidRPr="00DE39E9">
              <w:rPr>
                <w:rFonts w:asciiTheme="minorHAnsi" w:eastAsia="Times New Roman" w:hAnsiTheme="minorHAnsi"/>
                <w:b/>
              </w:rPr>
              <w:t xml:space="preserve">Order of the visit: </w:t>
            </w:r>
            <w:r w:rsidR="004766F7">
              <w:rPr>
                <w:rFonts w:asciiTheme="minorHAnsi" w:eastAsia="Times New Roman" w:hAnsiTheme="minorHAnsi"/>
              </w:rPr>
              <w:t>Sitting</w:t>
            </w:r>
            <w:r w:rsidRPr="00DE39E9">
              <w:rPr>
                <w:rFonts w:asciiTheme="minorHAnsi" w:eastAsia="Times New Roman" w:hAnsiTheme="minorHAnsi"/>
              </w:rPr>
              <w:t xml:space="preserve"> Blood Pressure &gt; Orthostatic Hypotension &gt; HBPM (first triplicate measurement) &gt; ABPM</w:t>
            </w:r>
            <w:r>
              <w:rPr>
                <w:rFonts w:asciiTheme="minorHAnsi" w:eastAsia="Times New Roman" w:hAnsiTheme="minorHAnsi"/>
              </w:rPr>
              <w:t xml:space="preserve"> (in-clinic measurement; leave wearing the ABPM cuff). </w:t>
            </w:r>
            <w:r w:rsidRPr="00DE39E9">
              <w:rPr>
                <w:rFonts w:asciiTheme="minorHAnsi" w:eastAsia="Times New Roman" w:hAnsiTheme="minorHAnsi"/>
              </w:rPr>
              <w:t xml:space="preserve">Staff will need to follow the protocols elaborated in MOP 37 &amp; 38 to execute this outline. </w:t>
            </w:r>
          </w:p>
          <w:p w14:paraId="5B4E1F28" w14:textId="77777777" w:rsidR="007D402D" w:rsidRDefault="007D402D" w:rsidP="007D402D">
            <w:pPr>
              <w:spacing w:after="0" w:line="259" w:lineRule="auto"/>
              <w:rPr>
                <w:rFonts w:asciiTheme="minorHAnsi" w:eastAsia="Times New Roman" w:hAnsiTheme="minorHAnsi"/>
              </w:rPr>
            </w:pPr>
          </w:p>
          <w:p w14:paraId="7573BA7B" w14:textId="6F61EE73" w:rsidR="00DE39E9" w:rsidRPr="007D402D" w:rsidRDefault="007D402D" w:rsidP="007D402D">
            <w:pPr>
              <w:spacing w:after="160" w:line="259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*S</w:t>
            </w:r>
            <w:r w:rsidR="00667723">
              <w:rPr>
                <w:rFonts w:asciiTheme="minorHAnsi" w:eastAsia="Times New Roman" w:hAnsiTheme="minorHAnsi"/>
              </w:rPr>
              <w:t xml:space="preserve">taff will enter </w:t>
            </w:r>
            <w:r>
              <w:rPr>
                <w:rFonts w:asciiTheme="minorHAnsi" w:eastAsia="Times New Roman" w:hAnsiTheme="minorHAnsi"/>
              </w:rPr>
              <w:t>the seated blood pressure</w:t>
            </w:r>
            <w:r w:rsidR="00667723">
              <w:rPr>
                <w:rFonts w:asciiTheme="minorHAnsi" w:eastAsia="Times New Roman" w:hAnsiTheme="minorHAnsi"/>
              </w:rPr>
              <w:t xml:space="preserve"> </w:t>
            </w:r>
            <w:r w:rsidR="00DE39E9">
              <w:rPr>
                <w:rFonts w:asciiTheme="minorHAnsi" w:eastAsia="Times New Roman" w:hAnsiTheme="minorHAnsi"/>
              </w:rPr>
              <w:t xml:space="preserve">information into the SBP form in the </w:t>
            </w:r>
            <w:r w:rsidR="00DE39E9" w:rsidRPr="007D402D">
              <w:rPr>
                <w:rFonts w:asciiTheme="minorHAnsi" w:eastAsia="Times New Roman" w:hAnsiTheme="minorHAnsi"/>
                <w:b/>
                <w:bCs/>
              </w:rPr>
              <w:t>Visit Ancillaries</w:t>
            </w:r>
            <w:r w:rsidR="00DE39E9">
              <w:rPr>
                <w:rFonts w:asciiTheme="minorHAnsi" w:eastAsia="Times New Roman" w:hAnsiTheme="minorHAnsi"/>
              </w:rPr>
              <w:t xml:space="preserve"> form group</w:t>
            </w:r>
            <w:r w:rsidR="00667723">
              <w:rPr>
                <w:rFonts w:asciiTheme="minorHAnsi" w:eastAsia="Times New Roman" w:hAnsiTheme="minorHAnsi"/>
              </w:rPr>
              <w:t xml:space="preserve">—staff must </w:t>
            </w:r>
            <w:r w:rsidR="00DE39E9" w:rsidRPr="00667723">
              <w:rPr>
                <w:rFonts w:asciiTheme="minorHAnsi" w:eastAsia="Times New Roman" w:hAnsiTheme="minorHAnsi"/>
                <w:u w:val="single"/>
              </w:rPr>
              <w:t>not</w:t>
            </w:r>
            <w:r w:rsidR="00DE39E9">
              <w:rPr>
                <w:rFonts w:asciiTheme="minorHAnsi" w:eastAsia="Times New Roman" w:hAnsiTheme="minorHAnsi"/>
              </w:rPr>
              <w:t xml:space="preserve"> </w:t>
            </w:r>
            <w:r w:rsidR="00667723">
              <w:rPr>
                <w:rFonts w:asciiTheme="minorHAnsi" w:eastAsia="Times New Roman" w:hAnsiTheme="minorHAnsi"/>
              </w:rPr>
              <w:t xml:space="preserve">utilize the SBP form </w:t>
            </w:r>
            <w:r w:rsidR="00DE39E9">
              <w:rPr>
                <w:rFonts w:asciiTheme="minorHAnsi" w:eastAsia="Times New Roman" w:hAnsiTheme="minorHAnsi"/>
              </w:rPr>
              <w:t>in the V10 / NCS form group</w:t>
            </w:r>
            <w:r w:rsidR="00667723">
              <w:rPr>
                <w:rFonts w:asciiTheme="minorHAnsi" w:eastAsia="Times New Roman" w:hAnsiTheme="minorHAnsi"/>
              </w:rPr>
              <w:t xml:space="preserve"> for this separate visit</w:t>
            </w:r>
            <w:r w:rsidR="00DE39E9" w:rsidRPr="00DE39E9">
              <w:rPr>
                <w:rFonts w:asciiTheme="minorHAnsi" w:eastAsia="Times New Roman" w:hAnsiTheme="minorHAnsi"/>
              </w:rPr>
              <w:t>.</w:t>
            </w:r>
            <w:r w:rsidR="00DE39E9">
              <w:rPr>
                <w:rFonts w:asciiTheme="minorHAnsi" w:eastAsia="Times New Roman" w:hAnsiTheme="minorHAnsi"/>
              </w:rPr>
              <w:t xml:space="preserve"> No alerts or results will be reported to participants from th</w:t>
            </w:r>
            <w:r w:rsidR="00667723">
              <w:rPr>
                <w:rFonts w:asciiTheme="minorHAnsi" w:eastAsia="Times New Roman" w:hAnsiTheme="minorHAnsi"/>
              </w:rPr>
              <w:t>e</w:t>
            </w:r>
            <w:r w:rsidR="00DE39E9">
              <w:rPr>
                <w:rFonts w:asciiTheme="minorHAnsi" w:eastAsia="Times New Roman" w:hAnsiTheme="minorHAnsi"/>
              </w:rPr>
              <w:t xml:space="preserve"> seated blood pressure</w:t>
            </w:r>
            <w:r w:rsidR="00667723">
              <w:rPr>
                <w:rFonts w:asciiTheme="minorHAnsi" w:eastAsia="Times New Roman" w:hAnsiTheme="minorHAnsi"/>
              </w:rPr>
              <w:t xml:space="preserve"> at the stand-alone visit</w:t>
            </w:r>
            <w:r w:rsidR="00DE39E9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F</w:t>
            </w:r>
            <w:r w:rsidRPr="007D402D">
              <w:rPr>
                <w:rFonts w:asciiTheme="minorHAnsi" w:eastAsia="Times New Roman" w:hAnsiTheme="minorHAnsi"/>
              </w:rPr>
              <w:t>ield center staff should reference the alert values indicated in the SBP form itself</w:t>
            </w:r>
            <w:r>
              <w:rPr>
                <w:rFonts w:asciiTheme="minorHAnsi" w:eastAsia="Times New Roman" w:hAnsiTheme="minorHAnsi"/>
              </w:rPr>
              <w:t>, and follow a</w:t>
            </w:r>
            <w:r w:rsidR="00DE39E9" w:rsidRPr="00DE39E9">
              <w:rPr>
                <w:rFonts w:asciiTheme="minorHAnsi" w:eastAsia="Times New Roman" w:hAnsiTheme="minorHAnsi"/>
              </w:rPr>
              <w:t xml:space="preserve">ll safety protocols described in </w:t>
            </w:r>
            <w:r w:rsidR="00DE39E9">
              <w:rPr>
                <w:rFonts w:asciiTheme="minorHAnsi" w:eastAsia="Times New Roman" w:hAnsiTheme="minorHAnsi"/>
              </w:rPr>
              <w:t>MOP2, 37, and 38</w:t>
            </w:r>
            <w:r w:rsidR="00DE39E9" w:rsidRPr="00DE39E9">
              <w:rPr>
                <w:rFonts w:asciiTheme="minorHAnsi" w:eastAsia="Times New Roman" w:hAnsiTheme="minorHAnsi"/>
              </w:rPr>
              <w:t xml:space="preserve"> for </w:t>
            </w:r>
            <w:r w:rsidR="00DE39E9">
              <w:rPr>
                <w:rFonts w:asciiTheme="minorHAnsi" w:eastAsia="Times New Roman" w:hAnsiTheme="minorHAnsi"/>
              </w:rPr>
              <w:t>SBP and the</w:t>
            </w:r>
            <w:r w:rsidR="00DE39E9" w:rsidRPr="00DE39E9">
              <w:rPr>
                <w:rFonts w:asciiTheme="minorHAnsi" w:eastAsia="Times New Roman" w:hAnsiTheme="minorHAnsi"/>
              </w:rPr>
              <w:t xml:space="preserve"> BP Ancillaries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</w:tbl>
    <w:p w14:paraId="26DB5176" w14:textId="27D028A9" w:rsidR="00002E4A" w:rsidRPr="00A45C09" w:rsidRDefault="00002E4A" w:rsidP="00453D4C">
      <w:pPr>
        <w:rPr>
          <w:rFonts w:ascii="Times New Roman" w:hAnsi="Times New Roman"/>
          <w:sz w:val="24"/>
          <w:szCs w:val="24"/>
        </w:rPr>
      </w:pPr>
    </w:p>
    <w:sectPr w:rsidR="00002E4A" w:rsidRPr="00A45C09" w:rsidSect="00693844">
      <w:headerReference w:type="default" r:id="rId8"/>
      <w:pgSz w:w="12240" w:h="15840"/>
      <w:pgMar w:top="720" w:right="720" w:bottom="144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D3F8" w14:textId="77777777" w:rsidR="00EB05AF" w:rsidRDefault="00EB05AF" w:rsidP="009B1A32">
      <w:pPr>
        <w:spacing w:after="0" w:line="240" w:lineRule="auto"/>
      </w:pPr>
      <w:r>
        <w:separator/>
      </w:r>
    </w:p>
  </w:endnote>
  <w:endnote w:type="continuationSeparator" w:id="0">
    <w:p w14:paraId="5A1EDEBF" w14:textId="77777777" w:rsidR="00EB05AF" w:rsidRDefault="00EB05AF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395A" w14:textId="77777777" w:rsidR="00EB05AF" w:rsidRDefault="00EB05AF" w:rsidP="009B1A32">
      <w:pPr>
        <w:spacing w:after="0" w:line="240" w:lineRule="auto"/>
      </w:pPr>
      <w:r>
        <w:separator/>
      </w:r>
    </w:p>
  </w:footnote>
  <w:footnote w:type="continuationSeparator" w:id="0">
    <w:p w14:paraId="4CA9342C" w14:textId="77777777" w:rsidR="00EB05AF" w:rsidRDefault="00EB05AF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74B2" w14:textId="46ADE685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AE8EC8" wp14:editId="2C4FB7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8720" cy="364783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ab/>
    </w:r>
    <w:r w:rsidR="001B0314" w:rsidRPr="00DE39E9">
      <w:rPr>
        <w:b/>
        <w:sz w:val="28"/>
        <w:szCs w:val="28"/>
      </w:rPr>
      <w:t xml:space="preserve">ARIC-NCS Visit </w:t>
    </w:r>
    <w:r w:rsidR="000C3106" w:rsidRPr="00DE39E9">
      <w:rPr>
        <w:b/>
        <w:sz w:val="28"/>
        <w:szCs w:val="28"/>
      </w:rPr>
      <w:t xml:space="preserve">10 </w:t>
    </w:r>
    <w:r w:rsidR="001B0314" w:rsidRPr="00DE39E9">
      <w:rPr>
        <w:b/>
        <w:sz w:val="28"/>
        <w:szCs w:val="28"/>
      </w:rPr>
      <w:t>–</w:t>
    </w:r>
    <w:r w:rsidR="00DE39E9">
      <w:rPr>
        <w:b/>
        <w:sz w:val="28"/>
        <w:szCs w:val="28"/>
      </w:rPr>
      <w:t xml:space="preserve"> </w:t>
    </w:r>
    <w:r w:rsidR="00DE39E9" w:rsidRPr="00DE39E9">
      <w:rPr>
        <w:b/>
        <w:sz w:val="28"/>
        <w:szCs w:val="28"/>
      </w:rPr>
      <w:t>Blood Pressure Stand-Alone Visit</w:t>
    </w:r>
    <w:r w:rsidR="001B0314" w:rsidRPr="00DE39E9">
      <w:rPr>
        <w:b/>
        <w:sz w:val="28"/>
        <w:szCs w:val="28"/>
      </w:rPr>
      <w:t xml:space="preserve"> Checklist</w:t>
    </w:r>
    <w:r>
      <w:rPr>
        <w:b/>
        <w:sz w:val="16"/>
        <w:szCs w:val="16"/>
      </w:rPr>
      <w:tab/>
      <w:t xml:space="preserve">Date: </w:t>
    </w:r>
    <w:r w:rsidR="00DE39E9">
      <w:rPr>
        <w:b/>
        <w:sz w:val="16"/>
        <w:szCs w:val="16"/>
      </w:rPr>
      <w:t>4/10/2023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F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9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518E"/>
    <w:rsid w:val="00046D0A"/>
    <w:rsid w:val="000541B2"/>
    <w:rsid w:val="0006220D"/>
    <w:rsid w:val="00063DEC"/>
    <w:rsid w:val="000706F0"/>
    <w:rsid w:val="00074552"/>
    <w:rsid w:val="00075DA7"/>
    <w:rsid w:val="000770DA"/>
    <w:rsid w:val="00083F47"/>
    <w:rsid w:val="000A19AF"/>
    <w:rsid w:val="000A533D"/>
    <w:rsid w:val="000B00C0"/>
    <w:rsid w:val="000B4366"/>
    <w:rsid w:val="000C3106"/>
    <w:rsid w:val="000C5C22"/>
    <w:rsid w:val="000D5156"/>
    <w:rsid w:val="000D56F5"/>
    <w:rsid w:val="000D7654"/>
    <w:rsid w:val="000F0433"/>
    <w:rsid w:val="000F16AA"/>
    <w:rsid w:val="000F512D"/>
    <w:rsid w:val="000F78E7"/>
    <w:rsid w:val="00102253"/>
    <w:rsid w:val="00102D9E"/>
    <w:rsid w:val="001047D2"/>
    <w:rsid w:val="00112474"/>
    <w:rsid w:val="00112649"/>
    <w:rsid w:val="00116BDB"/>
    <w:rsid w:val="00120896"/>
    <w:rsid w:val="00122DD9"/>
    <w:rsid w:val="00123FD0"/>
    <w:rsid w:val="00126451"/>
    <w:rsid w:val="00127D4A"/>
    <w:rsid w:val="00136E53"/>
    <w:rsid w:val="00137FEB"/>
    <w:rsid w:val="00142C3A"/>
    <w:rsid w:val="0014343F"/>
    <w:rsid w:val="0014427D"/>
    <w:rsid w:val="00144FBB"/>
    <w:rsid w:val="00147082"/>
    <w:rsid w:val="00147E0F"/>
    <w:rsid w:val="001548F7"/>
    <w:rsid w:val="00155CDA"/>
    <w:rsid w:val="001573A6"/>
    <w:rsid w:val="00160BF0"/>
    <w:rsid w:val="00177468"/>
    <w:rsid w:val="00183F27"/>
    <w:rsid w:val="00190F7D"/>
    <w:rsid w:val="00196B22"/>
    <w:rsid w:val="001979F1"/>
    <w:rsid w:val="001B0314"/>
    <w:rsid w:val="001B4AF5"/>
    <w:rsid w:val="001C0CC3"/>
    <w:rsid w:val="001C1BD6"/>
    <w:rsid w:val="001C6E10"/>
    <w:rsid w:val="001D24C2"/>
    <w:rsid w:val="001D2D41"/>
    <w:rsid w:val="001D36DB"/>
    <w:rsid w:val="001D6434"/>
    <w:rsid w:val="001F1BDD"/>
    <w:rsid w:val="001F1CCA"/>
    <w:rsid w:val="001F21B0"/>
    <w:rsid w:val="002130EC"/>
    <w:rsid w:val="00214F0B"/>
    <w:rsid w:val="00232A89"/>
    <w:rsid w:val="002449BF"/>
    <w:rsid w:val="00247E0B"/>
    <w:rsid w:val="0025044D"/>
    <w:rsid w:val="00271F08"/>
    <w:rsid w:val="00272FF0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C216B"/>
    <w:rsid w:val="002C49BC"/>
    <w:rsid w:val="002D1A15"/>
    <w:rsid w:val="002D778D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5441"/>
    <w:rsid w:val="00356330"/>
    <w:rsid w:val="003654EC"/>
    <w:rsid w:val="00372A84"/>
    <w:rsid w:val="00375BDE"/>
    <w:rsid w:val="0038452A"/>
    <w:rsid w:val="003918F8"/>
    <w:rsid w:val="003937A0"/>
    <w:rsid w:val="0039674F"/>
    <w:rsid w:val="003A11B6"/>
    <w:rsid w:val="003A1F41"/>
    <w:rsid w:val="003B5323"/>
    <w:rsid w:val="003B7686"/>
    <w:rsid w:val="003C1F61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3D4C"/>
    <w:rsid w:val="004542DB"/>
    <w:rsid w:val="00474047"/>
    <w:rsid w:val="004766F7"/>
    <w:rsid w:val="00484D7D"/>
    <w:rsid w:val="00486C2B"/>
    <w:rsid w:val="00492F95"/>
    <w:rsid w:val="00493830"/>
    <w:rsid w:val="00495F1F"/>
    <w:rsid w:val="00497096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E1D7C"/>
    <w:rsid w:val="004E479C"/>
    <w:rsid w:val="004E7239"/>
    <w:rsid w:val="004E733C"/>
    <w:rsid w:val="004F126C"/>
    <w:rsid w:val="004F4B8E"/>
    <w:rsid w:val="004F4E89"/>
    <w:rsid w:val="00502686"/>
    <w:rsid w:val="00511BFC"/>
    <w:rsid w:val="00514941"/>
    <w:rsid w:val="00520B9C"/>
    <w:rsid w:val="00521675"/>
    <w:rsid w:val="005240E1"/>
    <w:rsid w:val="00526E98"/>
    <w:rsid w:val="005403BF"/>
    <w:rsid w:val="00541B52"/>
    <w:rsid w:val="00542EE7"/>
    <w:rsid w:val="00543114"/>
    <w:rsid w:val="00546928"/>
    <w:rsid w:val="005507F3"/>
    <w:rsid w:val="00553805"/>
    <w:rsid w:val="005650F0"/>
    <w:rsid w:val="00565A43"/>
    <w:rsid w:val="00576F55"/>
    <w:rsid w:val="00584BD3"/>
    <w:rsid w:val="0059163D"/>
    <w:rsid w:val="0059510C"/>
    <w:rsid w:val="00596FFC"/>
    <w:rsid w:val="005A1E5A"/>
    <w:rsid w:val="005A4D3B"/>
    <w:rsid w:val="005A7D7E"/>
    <w:rsid w:val="005B169E"/>
    <w:rsid w:val="005B72EC"/>
    <w:rsid w:val="005C56AF"/>
    <w:rsid w:val="005C637E"/>
    <w:rsid w:val="005D1C20"/>
    <w:rsid w:val="005D708B"/>
    <w:rsid w:val="005D7D03"/>
    <w:rsid w:val="005E1A36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13B5"/>
    <w:rsid w:val="00662EDC"/>
    <w:rsid w:val="006668F1"/>
    <w:rsid w:val="00667723"/>
    <w:rsid w:val="006714B0"/>
    <w:rsid w:val="00672114"/>
    <w:rsid w:val="00682CE2"/>
    <w:rsid w:val="006834DD"/>
    <w:rsid w:val="00684F2A"/>
    <w:rsid w:val="00686FED"/>
    <w:rsid w:val="00690555"/>
    <w:rsid w:val="00690936"/>
    <w:rsid w:val="006925A3"/>
    <w:rsid w:val="00693844"/>
    <w:rsid w:val="006A3005"/>
    <w:rsid w:val="006B3613"/>
    <w:rsid w:val="006B7C65"/>
    <w:rsid w:val="006C17B0"/>
    <w:rsid w:val="006C22CB"/>
    <w:rsid w:val="006C265C"/>
    <w:rsid w:val="006C3929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3D44"/>
    <w:rsid w:val="00745312"/>
    <w:rsid w:val="0074553B"/>
    <w:rsid w:val="00747B43"/>
    <w:rsid w:val="00747FDE"/>
    <w:rsid w:val="00760D0C"/>
    <w:rsid w:val="007632AE"/>
    <w:rsid w:val="007664B6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402D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646C2"/>
    <w:rsid w:val="00873243"/>
    <w:rsid w:val="0087461E"/>
    <w:rsid w:val="00883A58"/>
    <w:rsid w:val="00894089"/>
    <w:rsid w:val="00894CE7"/>
    <w:rsid w:val="00894F50"/>
    <w:rsid w:val="008A2C58"/>
    <w:rsid w:val="008A4831"/>
    <w:rsid w:val="008A77AE"/>
    <w:rsid w:val="008B0B85"/>
    <w:rsid w:val="008B1DC7"/>
    <w:rsid w:val="008C1FDF"/>
    <w:rsid w:val="008C7570"/>
    <w:rsid w:val="008C7CA8"/>
    <w:rsid w:val="008D6577"/>
    <w:rsid w:val="008E2C55"/>
    <w:rsid w:val="008E77D0"/>
    <w:rsid w:val="008F3C1E"/>
    <w:rsid w:val="008F3D69"/>
    <w:rsid w:val="008F66C4"/>
    <w:rsid w:val="009108C4"/>
    <w:rsid w:val="00924491"/>
    <w:rsid w:val="00937B1C"/>
    <w:rsid w:val="009444C1"/>
    <w:rsid w:val="00954AE2"/>
    <w:rsid w:val="009562F3"/>
    <w:rsid w:val="00961206"/>
    <w:rsid w:val="00965E2E"/>
    <w:rsid w:val="00966B55"/>
    <w:rsid w:val="0097030E"/>
    <w:rsid w:val="009764B7"/>
    <w:rsid w:val="00980A83"/>
    <w:rsid w:val="00984AF5"/>
    <w:rsid w:val="009858C0"/>
    <w:rsid w:val="00987464"/>
    <w:rsid w:val="00990BA3"/>
    <w:rsid w:val="009929FB"/>
    <w:rsid w:val="00997005"/>
    <w:rsid w:val="009A4282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F492D"/>
    <w:rsid w:val="00A10A99"/>
    <w:rsid w:val="00A20535"/>
    <w:rsid w:val="00A23637"/>
    <w:rsid w:val="00A27CC7"/>
    <w:rsid w:val="00A32388"/>
    <w:rsid w:val="00A32A75"/>
    <w:rsid w:val="00A361A5"/>
    <w:rsid w:val="00A45C09"/>
    <w:rsid w:val="00A545B6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3615B"/>
    <w:rsid w:val="00B43B7A"/>
    <w:rsid w:val="00B505A2"/>
    <w:rsid w:val="00B55CB0"/>
    <w:rsid w:val="00B56EBA"/>
    <w:rsid w:val="00B611E5"/>
    <w:rsid w:val="00B64FB0"/>
    <w:rsid w:val="00B6747D"/>
    <w:rsid w:val="00B704FF"/>
    <w:rsid w:val="00B70D9B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2450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5B36"/>
    <w:rsid w:val="00BE6401"/>
    <w:rsid w:val="00BF076F"/>
    <w:rsid w:val="00BF7672"/>
    <w:rsid w:val="00C04E72"/>
    <w:rsid w:val="00C05749"/>
    <w:rsid w:val="00C160F4"/>
    <w:rsid w:val="00C1725C"/>
    <w:rsid w:val="00C20CE9"/>
    <w:rsid w:val="00C23B26"/>
    <w:rsid w:val="00C33189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97013"/>
    <w:rsid w:val="00CA50C4"/>
    <w:rsid w:val="00CA6FF9"/>
    <w:rsid w:val="00CB0DA5"/>
    <w:rsid w:val="00CB7BA4"/>
    <w:rsid w:val="00CD25BC"/>
    <w:rsid w:val="00CE0149"/>
    <w:rsid w:val="00CE0BE1"/>
    <w:rsid w:val="00CE554E"/>
    <w:rsid w:val="00D044FA"/>
    <w:rsid w:val="00D10E77"/>
    <w:rsid w:val="00D2444F"/>
    <w:rsid w:val="00D27F27"/>
    <w:rsid w:val="00D35C48"/>
    <w:rsid w:val="00D443FD"/>
    <w:rsid w:val="00D44941"/>
    <w:rsid w:val="00D55654"/>
    <w:rsid w:val="00D642DD"/>
    <w:rsid w:val="00D74747"/>
    <w:rsid w:val="00D75E5E"/>
    <w:rsid w:val="00D94DBF"/>
    <w:rsid w:val="00DB0589"/>
    <w:rsid w:val="00DB3A10"/>
    <w:rsid w:val="00DB6B69"/>
    <w:rsid w:val="00DC0744"/>
    <w:rsid w:val="00DC306E"/>
    <w:rsid w:val="00DD3CA7"/>
    <w:rsid w:val="00DE2034"/>
    <w:rsid w:val="00DE39E9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44E91"/>
    <w:rsid w:val="00E57AC7"/>
    <w:rsid w:val="00E62679"/>
    <w:rsid w:val="00E67EAA"/>
    <w:rsid w:val="00E81BBE"/>
    <w:rsid w:val="00E82278"/>
    <w:rsid w:val="00E83FB5"/>
    <w:rsid w:val="00EA270C"/>
    <w:rsid w:val="00EA3434"/>
    <w:rsid w:val="00EB05AF"/>
    <w:rsid w:val="00EB31DE"/>
    <w:rsid w:val="00EB5E1C"/>
    <w:rsid w:val="00EB7314"/>
    <w:rsid w:val="00EC002E"/>
    <w:rsid w:val="00EC2182"/>
    <w:rsid w:val="00EC4313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73A75"/>
    <w:rsid w:val="00F832EC"/>
    <w:rsid w:val="00F84640"/>
    <w:rsid w:val="00F87258"/>
    <w:rsid w:val="00F87E37"/>
    <w:rsid w:val="00F92F00"/>
    <w:rsid w:val="00F94FD0"/>
    <w:rsid w:val="00F95D3D"/>
    <w:rsid w:val="00FA00A6"/>
    <w:rsid w:val="00FA36E0"/>
    <w:rsid w:val="00FC32F1"/>
    <w:rsid w:val="00FC4387"/>
    <w:rsid w:val="00FC6430"/>
    <w:rsid w:val="00FE052D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E39E9"/>
    <w:pPr>
      <w:spacing w:after="160" w:line="259" w:lineRule="auto"/>
      <w:ind w:left="720"/>
      <w:contextualSpacing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887-72B5-4946-87E9-3D79BDCD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Little, Kiersten</cp:lastModifiedBy>
  <cp:revision>8</cp:revision>
  <cp:lastPrinted>2018-01-03T16:19:00Z</cp:lastPrinted>
  <dcterms:created xsi:type="dcterms:W3CDTF">2023-04-10T19:03:00Z</dcterms:created>
  <dcterms:modified xsi:type="dcterms:W3CDTF">2023-06-02T14:40:00Z</dcterms:modified>
</cp:coreProperties>
</file>